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CB45A" w14:textId="018B377D" w:rsidR="00D43CCE" w:rsidRPr="00D54DEF" w:rsidRDefault="00D43CCE" w:rsidP="00D54DEF">
      <w:pPr>
        <w:spacing w:before="120" w:after="120" w:line="240" w:lineRule="auto"/>
        <w:ind w:left="5954"/>
        <w:rPr>
          <w:rFonts w:ascii="Lato" w:hAnsi="Lato" w:cstheme="minorHAnsi"/>
          <w:b/>
          <w:bCs/>
          <w:sz w:val="20"/>
          <w:szCs w:val="20"/>
        </w:rPr>
      </w:pPr>
      <w:r w:rsidRPr="00D54DEF">
        <w:rPr>
          <w:rFonts w:ascii="Lato" w:hAnsi="Lato" w:cstheme="minorHAnsi"/>
          <w:b/>
          <w:bCs/>
          <w:sz w:val="20"/>
          <w:szCs w:val="20"/>
        </w:rPr>
        <w:t xml:space="preserve">Załącznik nr 4 do </w:t>
      </w:r>
      <w:r w:rsidR="00D54DEF">
        <w:rPr>
          <w:rFonts w:ascii="Lato" w:hAnsi="Lato" w:cstheme="minorHAnsi"/>
          <w:b/>
          <w:bCs/>
          <w:sz w:val="20"/>
          <w:szCs w:val="20"/>
        </w:rPr>
        <w:t>Wzoru umowy</w:t>
      </w:r>
    </w:p>
    <w:p w14:paraId="635ED833" w14:textId="77777777" w:rsidR="00D54DEF" w:rsidRDefault="00D54DEF" w:rsidP="00D43CCE">
      <w:pPr>
        <w:spacing w:before="120" w:after="120" w:line="240" w:lineRule="auto"/>
        <w:jc w:val="center"/>
        <w:rPr>
          <w:rFonts w:ascii="Lato" w:hAnsi="Lato" w:cstheme="minorHAnsi"/>
          <w:b/>
          <w:bCs/>
          <w:sz w:val="20"/>
          <w:szCs w:val="20"/>
        </w:rPr>
      </w:pPr>
    </w:p>
    <w:p w14:paraId="57F5E782" w14:textId="7AF3505C" w:rsidR="00D43CCE" w:rsidRDefault="00D43CCE" w:rsidP="00D43CCE">
      <w:pPr>
        <w:spacing w:before="120" w:after="120" w:line="240" w:lineRule="auto"/>
        <w:jc w:val="center"/>
        <w:rPr>
          <w:rFonts w:ascii="Lato" w:hAnsi="Lato" w:cstheme="minorHAnsi"/>
          <w:b/>
          <w:bCs/>
          <w:sz w:val="20"/>
          <w:szCs w:val="20"/>
        </w:rPr>
      </w:pPr>
      <w:r w:rsidRPr="00D54DEF">
        <w:rPr>
          <w:rFonts w:ascii="Lato" w:hAnsi="Lato" w:cstheme="minorHAnsi"/>
          <w:b/>
          <w:bCs/>
          <w:sz w:val="20"/>
          <w:szCs w:val="20"/>
        </w:rPr>
        <w:t>OŚWIADCZENIE WYKONAWCY DOTYCZĄCE SPEŁNIANIA ZASAD „DNSH” („Nie czyń poważnych szkód”)</w:t>
      </w:r>
    </w:p>
    <w:p w14:paraId="311EAF94" w14:textId="77777777" w:rsidR="00D54DEF" w:rsidRPr="00D54DEF" w:rsidRDefault="00D54DEF" w:rsidP="00D43CCE">
      <w:pPr>
        <w:spacing w:before="120" w:after="120" w:line="240" w:lineRule="auto"/>
        <w:jc w:val="center"/>
        <w:rPr>
          <w:rFonts w:ascii="Lato" w:hAnsi="Lato" w:cstheme="minorHAnsi"/>
          <w:b/>
          <w:bCs/>
          <w:sz w:val="20"/>
          <w:szCs w:val="20"/>
        </w:rPr>
      </w:pPr>
    </w:p>
    <w:p w14:paraId="0FBF4EAE" w14:textId="77777777" w:rsidR="00D43CCE" w:rsidRPr="00D54DEF" w:rsidRDefault="00D43CCE" w:rsidP="00D43CC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Lato" w:hAnsi="Lato" w:cstheme="minorHAnsi"/>
          <w:sz w:val="20"/>
          <w:szCs w:val="20"/>
        </w:rPr>
      </w:pPr>
      <w:r w:rsidRPr="00D54DEF">
        <w:rPr>
          <w:rFonts w:ascii="Lato" w:hAnsi="Lato" w:cstheme="minorHAnsi"/>
        </w:rPr>
        <w:t xml:space="preserve">Wykonawca oświadcza, że zobowiązuje się do realizacji przedmiotu umowy zgodnie z zasadą „Nie czyń poważnych szkód” (DNSH) dla celów środowiskowych wynikającą z art. 17 rozporządzenia Parlamentu Europejskiego i Rady (UE) 2020/852 z dnia 18.06.2020 r. w sprawie ustanowienia ram ułatwiających zrównoważone inwestycje zmieniające rozporządzenie </w:t>
      </w:r>
      <w:r w:rsidRPr="00D54DEF">
        <w:rPr>
          <w:rFonts w:ascii="Lato" w:hAnsi="Lato" w:cstheme="minorHAnsi"/>
          <w:sz w:val="20"/>
          <w:szCs w:val="20"/>
        </w:rPr>
        <w:t>(UE) 2019/2088</w:t>
      </w:r>
      <w:r w:rsidRPr="00D54DEF">
        <w:rPr>
          <w:rFonts w:ascii="Lato" w:hAnsi="Lato" w:cstheme="minorHAnsi"/>
        </w:rPr>
        <w:t xml:space="preserve"> (</w:t>
      </w:r>
      <w:r w:rsidRPr="00D54DEF">
        <w:rPr>
          <w:rFonts w:ascii="Lato" w:hAnsi="Lato" w:cstheme="minorHAnsi"/>
          <w:sz w:val="20"/>
          <w:szCs w:val="20"/>
        </w:rPr>
        <w:t xml:space="preserve">Dz. Urz. UE L 198 z 18.06.2020 r, str. 13 z późn. zm)  </w:t>
      </w:r>
    </w:p>
    <w:p w14:paraId="393A24A1" w14:textId="77777777" w:rsidR="00D43CCE" w:rsidRPr="00D54DEF" w:rsidRDefault="00D43CCE" w:rsidP="00D43CC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Wykonawca oświadcza, że zobowiązuje się do prowadzenia i udostępniania Zamawiającemu na każde żądanie dokumentacji potwierdzającej zgodność realizacji przedmiotu umowy z zasadą DNSH, w tym dowodów na stosowanie technologii i rozwiązań ograniczających negatywny wpływ na środowisko.</w:t>
      </w:r>
    </w:p>
    <w:p w14:paraId="069C0FE8" w14:textId="77777777" w:rsidR="00D43CCE" w:rsidRPr="00D54DEF" w:rsidRDefault="00D43CCE" w:rsidP="00D43CC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2C1ADB79" w14:textId="77777777" w:rsidR="00D43CCE" w:rsidRPr="00D54DEF" w:rsidRDefault="00D43CCE" w:rsidP="00D43CC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1D628089" w14:textId="77777777" w:rsidR="00D43CCE" w:rsidRPr="00D54DEF" w:rsidRDefault="00D43CCE" w:rsidP="00D43CCE">
      <w:pPr>
        <w:numPr>
          <w:ilvl w:val="0"/>
          <w:numId w:val="10"/>
        </w:numPr>
        <w:spacing w:after="0" w:line="276" w:lineRule="auto"/>
        <w:ind w:firstLine="66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jest wykonany z materiałów, które nadają się do recyklingu lub pochodzą z recyklingu w jak największym stopniu,</w:t>
      </w:r>
    </w:p>
    <w:p w14:paraId="66E9B77F" w14:textId="77777777" w:rsidR="00D43CCE" w:rsidRPr="00D54DEF" w:rsidRDefault="00D43CCE" w:rsidP="00D43CCE">
      <w:pPr>
        <w:numPr>
          <w:ilvl w:val="0"/>
          <w:numId w:val="10"/>
        </w:numPr>
        <w:spacing w:after="0" w:line="276" w:lineRule="auto"/>
        <w:ind w:left="709" w:hanging="283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nie zawierają substancji uznanych za szczególnie niebezpieczne (SVHC) w rozumieniu rozporządzenia REACH (WE) nr 1907/2006,</w:t>
      </w:r>
    </w:p>
    <w:p w14:paraId="2F317807" w14:textId="77777777" w:rsidR="00D43CCE" w:rsidRPr="00D54DEF" w:rsidRDefault="00D43CCE" w:rsidP="00D43CCE">
      <w:pPr>
        <w:numPr>
          <w:ilvl w:val="0"/>
          <w:numId w:val="10"/>
        </w:numPr>
        <w:spacing w:after="0" w:line="276" w:lineRule="auto"/>
        <w:ind w:firstLine="66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posiadają energooszczędne systemy sterowania i napędu, które ograniczają zużycie energii elektrycznej,</w:t>
      </w:r>
    </w:p>
    <w:p w14:paraId="17D665CF" w14:textId="77777777" w:rsidR="00D43CCE" w:rsidRPr="00D54DEF" w:rsidRDefault="00D43CCE" w:rsidP="00D43CCE">
      <w:pPr>
        <w:numPr>
          <w:ilvl w:val="0"/>
          <w:numId w:val="10"/>
        </w:numPr>
        <w:spacing w:after="0" w:line="276" w:lineRule="auto"/>
        <w:ind w:firstLine="66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są zaprojektowane w sposób umożliwiający ich łatwą naprawę i wydłużenie cyklu życia,</w:t>
      </w:r>
    </w:p>
    <w:p w14:paraId="170C71B2" w14:textId="77777777" w:rsidR="00D43CCE" w:rsidRPr="00D54DEF" w:rsidRDefault="00D43CCE" w:rsidP="00D43CCE">
      <w:pPr>
        <w:numPr>
          <w:ilvl w:val="0"/>
          <w:numId w:val="10"/>
        </w:numPr>
        <w:spacing w:after="0" w:line="276" w:lineRule="auto"/>
        <w:ind w:left="709" w:hanging="283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są pakowane w sposób minimalizujący odpady, przy użyciu materiałów biodegradowalnych lub nadających się do ponownego przetworzenia.</w:t>
      </w:r>
    </w:p>
    <w:p w14:paraId="537275AE" w14:textId="77777777" w:rsidR="00D43CCE" w:rsidRPr="00D54DEF" w:rsidRDefault="00D43CCE" w:rsidP="00D43CC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lastRenderedPageBreak/>
        <w:t>Wykonawca na wezwanie Zamawiającego zobowiązuje się niezwłocznie do dostarczenia dokumentacji potwierdzającej spełnienie wymagań określonych w ust. 4 powyżej, w szczególności poprzez złożenie oświadczeń, informacji i dokumentów, jak niżej:</w:t>
      </w:r>
    </w:p>
    <w:p w14:paraId="69198101" w14:textId="77777777" w:rsidR="00D43CCE" w:rsidRPr="00D54DEF" w:rsidRDefault="00D43CCE" w:rsidP="00D43CCE">
      <w:pPr>
        <w:numPr>
          <w:ilvl w:val="0"/>
          <w:numId w:val="11"/>
        </w:numPr>
        <w:spacing w:after="0" w:line="276" w:lineRule="auto"/>
        <w:ind w:left="709" w:hanging="283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deklaracji zgodności z normami środowiskowymi i unijnymi oraz krajowymi regulacjami dotyczącymi zrównoważonego rozwoju,</w:t>
      </w:r>
    </w:p>
    <w:p w14:paraId="1276F9AE" w14:textId="77777777" w:rsidR="00D43CCE" w:rsidRPr="00D54DEF" w:rsidRDefault="00D43CCE" w:rsidP="00D43CCE">
      <w:pPr>
        <w:numPr>
          <w:ilvl w:val="0"/>
          <w:numId w:val="11"/>
        </w:numPr>
        <w:spacing w:after="0" w:line="276" w:lineRule="auto"/>
        <w:ind w:firstLine="66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certyfikatów ekologicznych np. ISO 14001 lub certyfikatów równoważnych,</w:t>
      </w:r>
    </w:p>
    <w:p w14:paraId="7955346A" w14:textId="77777777" w:rsidR="00D43CCE" w:rsidRPr="00D54DEF" w:rsidRDefault="00D43CCE" w:rsidP="00D43CCE">
      <w:pPr>
        <w:numPr>
          <w:ilvl w:val="0"/>
          <w:numId w:val="11"/>
        </w:numPr>
        <w:spacing w:after="0" w:line="276" w:lineRule="auto"/>
        <w:ind w:firstLine="66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karty charakterystyki materiałów użytych do produkcji,</w:t>
      </w:r>
    </w:p>
    <w:p w14:paraId="54C8CD27" w14:textId="77777777" w:rsidR="00D43CCE" w:rsidRPr="00D54DEF" w:rsidRDefault="00D43CCE" w:rsidP="00D43CCE">
      <w:pPr>
        <w:numPr>
          <w:ilvl w:val="0"/>
          <w:numId w:val="11"/>
        </w:numPr>
        <w:spacing w:after="0" w:line="276" w:lineRule="auto"/>
        <w:ind w:firstLine="66"/>
        <w:contextualSpacing/>
        <w:jc w:val="both"/>
        <w:rPr>
          <w:rFonts w:ascii="Lato" w:hAnsi="Lato" w:cstheme="minorHAnsi"/>
        </w:rPr>
      </w:pPr>
      <w:r w:rsidRPr="00D54DEF">
        <w:rPr>
          <w:rFonts w:ascii="Lato" w:hAnsi="Lato" w:cstheme="minorHAnsi"/>
        </w:rPr>
        <w:t>informacji o śladzie węglowym produktu (jeżeli jest dostępna).</w:t>
      </w:r>
    </w:p>
    <w:p w14:paraId="36733ABE" w14:textId="77777777" w:rsidR="00D43CCE" w:rsidRDefault="00D43CCE" w:rsidP="00D43CCE">
      <w:pPr>
        <w:tabs>
          <w:tab w:val="left" w:pos="284"/>
        </w:tabs>
        <w:spacing w:before="120" w:after="120" w:line="240" w:lineRule="auto"/>
        <w:rPr>
          <w:rFonts w:ascii="Lato" w:hAnsi="Lato" w:cstheme="minorHAnsi"/>
          <w:b/>
        </w:rPr>
      </w:pPr>
    </w:p>
    <w:p w14:paraId="3665D042" w14:textId="77777777" w:rsidR="00D54DEF" w:rsidRPr="00D54DEF" w:rsidRDefault="00D54DEF" w:rsidP="00D43CCE">
      <w:pPr>
        <w:tabs>
          <w:tab w:val="left" w:pos="284"/>
        </w:tabs>
        <w:spacing w:before="120" w:after="120" w:line="240" w:lineRule="auto"/>
        <w:rPr>
          <w:rFonts w:ascii="Lato" w:hAnsi="Lato" w:cstheme="minorHAnsi"/>
          <w:b/>
        </w:rPr>
      </w:pPr>
    </w:p>
    <w:p w14:paraId="7069F3EC" w14:textId="77777777" w:rsidR="00D43CCE" w:rsidRPr="00D54DEF" w:rsidRDefault="00D43CCE" w:rsidP="00D43CCE">
      <w:pPr>
        <w:tabs>
          <w:tab w:val="left" w:pos="284"/>
        </w:tabs>
        <w:spacing w:before="120" w:after="120" w:line="240" w:lineRule="auto"/>
        <w:jc w:val="right"/>
        <w:rPr>
          <w:rFonts w:ascii="Lato" w:hAnsi="Lato" w:cstheme="minorHAnsi"/>
          <w:b/>
          <w:sz w:val="20"/>
          <w:szCs w:val="20"/>
        </w:rPr>
      </w:pPr>
      <w:r w:rsidRPr="00D54DEF">
        <w:rPr>
          <w:rFonts w:ascii="Lato" w:hAnsi="Lato" w:cstheme="minorHAnsi"/>
          <w:b/>
          <w:sz w:val="20"/>
          <w:szCs w:val="20"/>
        </w:rPr>
        <w:t>………………………………………………………………..</w:t>
      </w:r>
    </w:p>
    <w:p w14:paraId="7192E3CE" w14:textId="6AD82110" w:rsidR="00A345E9" w:rsidRPr="00D54DEF" w:rsidRDefault="00FD14D2" w:rsidP="00D43CCE">
      <w:pPr>
        <w:tabs>
          <w:tab w:val="left" w:pos="284"/>
        </w:tabs>
        <w:spacing w:before="120" w:after="120" w:line="240" w:lineRule="auto"/>
        <w:jc w:val="center"/>
        <w:rPr>
          <w:rFonts w:ascii="Lato" w:hAnsi="Lato" w:cstheme="minorHAnsi"/>
          <w:b/>
          <w:sz w:val="20"/>
          <w:szCs w:val="20"/>
        </w:rPr>
      </w:pPr>
      <w:r w:rsidRPr="00D54DEF">
        <w:rPr>
          <w:rFonts w:ascii="Lato" w:hAnsi="Lato" w:cs="Tahoma"/>
          <w:i/>
          <w:sz w:val="16"/>
          <w:szCs w:val="16"/>
        </w:rPr>
        <w:tab/>
      </w:r>
      <w:r w:rsidRPr="00D54DEF">
        <w:rPr>
          <w:rFonts w:ascii="Lato" w:hAnsi="Lato" w:cs="Tahoma"/>
          <w:i/>
          <w:sz w:val="16"/>
          <w:szCs w:val="16"/>
        </w:rPr>
        <w:tab/>
      </w:r>
      <w:r w:rsidRPr="00D54DEF">
        <w:rPr>
          <w:rFonts w:ascii="Lato" w:hAnsi="Lato" w:cs="Tahoma"/>
          <w:i/>
          <w:sz w:val="16"/>
          <w:szCs w:val="16"/>
        </w:rPr>
        <w:tab/>
      </w:r>
      <w:r w:rsidRPr="00D54DEF">
        <w:rPr>
          <w:rFonts w:ascii="Lato" w:hAnsi="Lato" w:cs="Tahoma"/>
          <w:i/>
          <w:sz w:val="16"/>
          <w:szCs w:val="16"/>
        </w:rPr>
        <w:tab/>
      </w:r>
      <w:r w:rsidRPr="00D54DEF">
        <w:rPr>
          <w:rFonts w:ascii="Lato" w:hAnsi="Lato" w:cs="Tahoma"/>
          <w:i/>
          <w:sz w:val="16"/>
          <w:szCs w:val="16"/>
        </w:rPr>
        <w:tab/>
      </w:r>
      <w:r w:rsidRPr="00D54DEF">
        <w:rPr>
          <w:rFonts w:ascii="Lato" w:hAnsi="Lato" w:cs="Tahoma"/>
          <w:i/>
          <w:sz w:val="16"/>
          <w:szCs w:val="16"/>
        </w:rPr>
        <w:tab/>
      </w:r>
      <w:r w:rsidR="00FB40A2" w:rsidRPr="00D54DEF">
        <w:rPr>
          <w:rFonts w:ascii="Lato" w:hAnsi="Lato" w:cs="Tahoma"/>
          <w:i/>
          <w:sz w:val="21"/>
          <w:szCs w:val="21"/>
        </w:rPr>
        <w:t>K</w:t>
      </w:r>
      <w:r w:rsidR="00FB40A2" w:rsidRPr="00D54DEF">
        <w:rPr>
          <w:rFonts w:ascii="Lato" w:hAnsi="Lato" w:cs="Tahoma"/>
          <w:i/>
          <w:sz w:val="16"/>
          <w:szCs w:val="16"/>
        </w:rPr>
        <w:t>walifikowany podpis elektroniczny lub podpis zaufany lub podpis osobisty</w:t>
      </w:r>
    </w:p>
    <w:sectPr w:rsidR="00A345E9" w:rsidRPr="00D54DEF" w:rsidSect="00D43CC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AA28F" w14:textId="77777777" w:rsidR="007224CF" w:rsidRDefault="007224CF" w:rsidP="0038231F">
      <w:pPr>
        <w:spacing w:after="0" w:line="240" w:lineRule="auto"/>
      </w:pPr>
      <w:r>
        <w:separator/>
      </w:r>
    </w:p>
  </w:endnote>
  <w:endnote w:type="continuationSeparator" w:id="0">
    <w:p w14:paraId="2FB6B9FD" w14:textId="77777777" w:rsidR="007224CF" w:rsidRDefault="007224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D6D9" w14:textId="77777777" w:rsidR="00D54DEF" w:rsidRDefault="00D54DEF" w:rsidP="00D54DEF">
    <w:pPr>
      <w:pStyle w:val="Stopka"/>
    </w:pPr>
    <w:bookmarkStart w:id="5" w:name="_Hlk210780601"/>
  </w:p>
  <w:p w14:paraId="5F124595" w14:textId="77777777" w:rsidR="00D54DEF" w:rsidRPr="00D62B5D" w:rsidRDefault="00D54DEF" w:rsidP="00D54DEF">
    <w:pPr>
      <w:pStyle w:val="Stopka"/>
      <w:jc w:val="center"/>
      <w:rPr>
        <w:rFonts w:ascii="Lato" w:hAnsi="Lato"/>
      </w:rPr>
    </w:pPr>
    <w:r>
      <w:rPr>
        <w:noProof/>
      </w:rPr>
      <w:drawing>
        <wp:inline distT="0" distB="0" distL="0" distR="0" wp14:anchorId="5B043D9E" wp14:editId="4CBCC418">
          <wp:extent cx="5760720" cy="822869"/>
          <wp:effectExtent l="0" t="0" r="0" b="0"/>
          <wp:docPr id="1527112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8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Lato" w:hAnsi="Lato"/>
      </w:rPr>
      <w:t xml:space="preserve">Strona </w:t>
    </w:r>
    <w:r>
      <w:rPr>
        <w:rStyle w:val="NrStronyZnak"/>
        <w:rFonts w:ascii="Lato" w:hAnsi="Lato"/>
        <w:b/>
      </w:rPr>
      <w:fldChar w:fldCharType="begin"/>
    </w:r>
    <w:r>
      <w:rPr>
        <w:rStyle w:val="NrStronyZnak"/>
        <w:rFonts w:ascii="Lato" w:hAnsi="Lato"/>
        <w:b/>
      </w:rPr>
      <w:instrText xml:space="preserve"> PAGE </w:instrText>
    </w:r>
    <w:r>
      <w:rPr>
        <w:rStyle w:val="NrStronyZnak"/>
        <w:rFonts w:ascii="Lato" w:hAnsi="Lato"/>
        <w:b/>
      </w:rPr>
      <w:fldChar w:fldCharType="separate"/>
    </w:r>
    <w:r>
      <w:rPr>
        <w:rStyle w:val="NrStronyZnak"/>
        <w:rFonts w:ascii="Lato" w:hAnsi="Lato"/>
        <w:b/>
      </w:rPr>
      <w:t>1</w:t>
    </w:r>
    <w:r>
      <w:rPr>
        <w:rStyle w:val="NrStronyZnak"/>
        <w:rFonts w:ascii="Lato" w:hAnsi="Lato"/>
        <w:b/>
      </w:rPr>
      <w:fldChar w:fldCharType="end"/>
    </w:r>
    <w:r>
      <w:rPr>
        <w:rStyle w:val="NrStronyZnak"/>
        <w:rFonts w:ascii="Lato" w:hAnsi="Lato"/>
      </w:rPr>
      <w:t>/</w:t>
    </w:r>
    <w:r>
      <w:rPr>
        <w:rStyle w:val="NrStronyZnak"/>
        <w:rFonts w:ascii="Lato" w:hAnsi="Lato"/>
      </w:rPr>
      <w:fldChar w:fldCharType="begin"/>
    </w:r>
    <w:r>
      <w:rPr>
        <w:rStyle w:val="NrStronyZnak"/>
        <w:rFonts w:ascii="Lato" w:hAnsi="Lato"/>
      </w:rPr>
      <w:instrText xml:space="preserve"> NUMPAGES </w:instrText>
    </w:r>
    <w:r>
      <w:rPr>
        <w:rStyle w:val="NrStronyZnak"/>
        <w:rFonts w:ascii="Lato" w:hAnsi="Lato"/>
      </w:rPr>
      <w:fldChar w:fldCharType="separate"/>
    </w:r>
    <w:r>
      <w:rPr>
        <w:rStyle w:val="NrStronyZnak"/>
        <w:rFonts w:ascii="Lato" w:hAnsi="Lato"/>
      </w:rPr>
      <w:t>2</w:t>
    </w:r>
    <w:r>
      <w:rPr>
        <w:rStyle w:val="NrStronyZnak"/>
        <w:rFonts w:ascii="Lato" w:hAnsi="Lato"/>
      </w:rPr>
      <w:fldChar w:fldCharType="end"/>
    </w:r>
  </w:p>
  <w:p w14:paraId="316C92DB" w14:textId="2EB8505D" w:rsidR="00C74C66" w:rsidRPr="00D54DEF" w:rsidRDefault="00C74C66" w:rsidP="00D54DEF">
    <w:pPr>
      <w:pStyle w:val="Stopka"/>
    </w:pPr>
  </w:p>
  <w:bookmarkEnd w:id="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5A3C3" w14:textId="77777777" w:rsidR="007224CF" w:rsidRDefault="007224CF" w:rsidP="0038231F">
      <w:pPr>
        <w:spacing w:after="0" w:line="240" w:lineRule="auto"/>
      </w:pPr>
      <w:r>
        <w:separator/>
      </w:r>
    </w:p>
  </w:footnote>
  <w:footnote w:type="continuationSeparator" w:id="0">
    <w:p w14:paraId="6C9B65BE" w14:textId="77777777" w:rsidR="007224CF" w:rsidRDefault="007224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74C66" w:rsidRPr="00AA00B1" w14:paraId="751BE868" w14:textId="77777777" w:rsidTr="00747F8C">
      <w:trPr>
        <w:cantSplit/>
        <w:trHeight w:val="390"/>
      </w:trPr>
      <w:tc>
        <w:tcPr>
          <w:tcW w:w="3645" w:type="dxa"/>
          <w:gridSpan w:val="2"/>
        </w:tcPr>
        <w:p w14:paraId="0E1B55A4" w14:textId="77777777" w:rsidR="00C74C66" w:rsidRPr="00AA00B1" w:rsidRDefault="00C74C66" w:rsidP="00C74C66">
          <w:pPr>
            <w:spacing w:after="0" w:line="240" w:lineRule="auto"/>
            <w:rPr>
              <w:rFonts w:ascii="Lato;Arial" w:eastAsia="Calibri" w:hAnsi="Lato;Arial" w:cs="Lato;Arial"/>
              <w:lang w:eastAsia="zh-CN"/>
            </w:rPr>
          </w:pPr>
          <w:bookmarkStart w:id="0" w:name="_Hlk530999824"/>
          <w:bookmarkStart w:id="1" w:name="_Hlk530999927"/>
          <w:bookmarkStart w:id="2" w:name="_Hlk530999928"/>
          <w:bookmarkStart w:id="3" w:name="_Hlk530999941"/>
          <w:bookmarkStart w:id="4" w:name="_Hlk530999942"/>
          <w:r w:rsidRPr="00AA00B1">
            <w:rPr>
              <w:rFonts w:ascii="Lato;Arial" w:eastAsia="Calibri" w:hAnsi="Lato;Arial" w:cs="Lato;Arial"/>
              <w:noProof/>
              <w:lang w:eastAsia="pl-PL"/>
            </w:rPr>
            <w:drawing>
              <wp:inline distT="0" distB="0" distL="0" distR="0" wp14:anchorId="4E3E433C" wp14:editId="45A626D8">
                <wp:extent cx="1600200" cy="480060"/>
                <wp:effectExtent l="0" t="0" r="0" b="0"/>
                <wp:docPr id="227549507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49B13EFB" w14:textId="77777777" w:rsidR="00C74C66" w:rsidRPr="00AA00B1" w:rsidRDefault="00C74C66" w:rsidP="00C74C66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</w:pPr>
          <w:r w:rsidRPr="00AA00B1"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2FCA0B2F" w14:textId="2C5BB328" w:rsidR="00C74C66" w:rsidRPr="00AA00B1" w:rsidRDefault="00D54DEF" w:rsidP="00C74C66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;Arial" w:eastAsia="Times New Roman" w:hAnsi="Lato;Arial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D54DEF">
            <w:rPr>
              <w:rFonts w:ascii="Lato;Arial" w:eastAsia="Times New Roman" w:hAnsi="Lato;Arial" w:cs="Lato;Arial"/>
              <w:b/>
              <w:bCs/>
              <w:iCs/>
              <w:sz w:val="18"/>
              <w:szCs w:val="24"/>
              <w:lang w:eastAsia="zh-CN"/>
            </w:rPr>
            <w:t>NPN- FENX.01.05-IW.01-0049-271/1/2025</w:t>
          </w:r>
        </w:p>
      </w:tc>
    </w:tr>
    <w:tr w:rsidR="00C74C66" w:rsidRPr="00AA00B1" w14:paraId="018E0B15" w14:textId="77777777" w:rsidTr="00747F8C">
      <w:trPr>
        <w:cantSplit/>
        <w:trHeight w:val="390"/>
      </w:trPr>
      <w:tc>
        <w:tcPr>
          <w:tcW w:w="3645" w:type="dxa"/>
          <w:gridSpan w:val="2"/>
        </w:tcPr>
        <w:p w14:paraId="4AAFD1EB" w14:textId="77777777" w:rsidR="00C74C66" w:rsidRPr="00AA00B1" w:rsidRDefault="00C74C66" w:rsidP="00C74C66">
          <w:pPr>
            <w:spacing w:after="0" w:line="240" w:lineRule="auto"/>
            <w:jc w:val="center"/>
            <w:rPr>
              <w:rFonts w:ascii="Lato;Arial" w:eastAsia="Calibri" w:hAnsi="Lato;Arial" w:cs="Lato;Arial"/>
              <w:lang w:eastAsia="pl-PL"/>
            </w:rPr>
          </w:pPr>
        </w:p>
      </w:tc>
      <w:tc>
        <w:tcPr>
          <w:tcW w:w="5597" w:type="dxa"/>
          <w:gridSpan w:val="2"/>
        </w:tcPr>
        <w:p w14:paraId="56151330" w14:textId="77777777" w:rsidR="00C74C66" w:rsidRPr="00AA00B1" w:rsidRDefault="00C74C66" w:rsidP="00C74C66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C74C66" w:rsidRPr="00AA00B1" w14:paraId="29BFEF04" w14:textId="77777777" w:rsidTr="00747F8C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414BD4A8" w14:textId="77777777" w:rsidR="00C74C66" w:rsidRPr="00AA00B1" w:rsidRDefault="00C74C66" w:rsidP="00C74C66">
          <w:pPr>
            <w:spacing w:after="0" w:line="240" w:lineRule="auto"/>
            <w:rPr>
              <w:rFonts w:ascii="Lato;Arial" w:eastAsia="Calibri" w:hAnsi="Lato;Arial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152A1B6F" w14:textId="77777777" w:rsidR="00C74C66" w:rsidRPr="00AA00B1" w:rsidRDefault="00C74C66" w:rsidP="00C74C66">
          <w:pPr>
            <w:spacing w:after="0" w:line="240" w:lineRule="auto"/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0B6B2D92" w14:textId="77777777" w:rsidR="00C74C66" w:rsidRPr="00AA00B1" w:rsidRDefault="00C74C66" w:rsidP="00C74C66">
          <w:pPr>
            <w:spacing w:after="0" w:line="240" w:lineRule="auto"/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</w:tr>
    <w:tr w:rsidR="00C74C66" w:rsidRPr="00AA00B1" w14:paraId="36DCC354" w14:textId="77777777" w:rsidTr="00747F8C">
      <w:trPr>
        <w:cantSplit/>
        <w:trHeight w:val="567"/>
      </w:trPr>
      <w:tc>
        <w:tcPr>
          <w:tcW w:w="9242" w:type="dxa"/>
          <w:gridSpan w:val="4"/>
          <w:vAlign w:val="bottom"/>
        </w:tcPr>
        <w:p w14:paraId="4341300A" w14:textId="77777777" w:rsidR="00C74C66" w:rsidRPr="00AA00B1" w:rsidRDefault="00C74C66" w:rsidP="00C74C66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</w:pPr>
          <w:r w:rsidRPr="00AA00B1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t xml:space="preserve">Kurowo 10 | 18-204 Kobylin Borzymy | tel. 663103109 | npn.gov.pl | </w:t>
          </w:r>
          <w:r w:rsidRPr="00AA00B1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br/>
            <w:t>e-mail: npn@npn.pl</w:t>
          </w:r>
        </w:p>
      </w:tc>
    </w:tr>
    <w:bookmarkEnd w:id="0"/>
    <w:bookmarkEnd w:id="1"/>
    <w:bookmarkEnd w:id="2"/>
    <w:bookmarkEnd w:id="3"/>
    <w:bookmarkEnd w:id="4"/>
  </w:tbl>
  <w:p w14:paraId="76F80436" w14:textId="1ABCA4A2" w:rsidR="006B06AE" w:rsidRPr="00D43CCE" w:rsidRDefault="006B06AE" w:rsidP="00D21684">
    <w:pPr>
      <w:pStyle w:val="Nagwek"/>
      <w:rPr>
        <w:rFonts w:ascii="Tahoma" w:hAnsi="Tahoma" w:cs="Tahoma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C7832BE"/>
    <w:lvl w:ilvl="0" w:tplc="15C22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031"/>
    <w:multiLevelType w:val="hybridMultilevel"/>
    <w:tmpl w:val="8AB6F118"/>
    <w:lvl w:ilvl="0" w:tplc="EA5AFB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01BEF"/>
    <w:multiLevelType w:val="hybridMultilevel"/>
    <w:tmpl w:val="518AAD8E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0443D"/>
    <w:multiLevelType w:val="hybridMultilevel"/>
    <w:tmpl w:val="518AAD8E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3593">
    <w:abstractNumId w:val="6"/>
  </w:num>
  <w:num w:numId="2" w16cid:durableId="631254742">
    <w:abstractNumId w:val="0"/>
  </w:num>
  <w:num w:numId="3" w16cid:durableId="2004813428">
    <w:abstractNumId w:val="5"/>
  </w:num>
  <w:num w:numId="4" w16cid:durableId="377708485">
    <w:abstractNumId w:val="10"/>
  </w:num>
  <w:num w:numId="5" w16cid:durableId="2144615728">
    <w:abstractNumId w:val="7"/>
  </w:num>
  <w:num w:numId="6" w16cid:durableId="1454981783">
    <w:abstractNumId w:val="3"/>
  </w:num>
  <w:num w:numId="7" w16cid:durableId="1124612947">
    <w:abstractNumId w:val="1"/>
  </w:num>
  <w:num w:numId="8" w16cid:durableId="278948687">
    <w:abstractNumId w:val="9"/>
  </w:num>
  <w:num w:numId="9" w16cid:durableId="17869948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8162782">
    <w:abstractNumId w:val="8"/>
  </w:num>
  <w:num w:numId="11" w16cid:durableId="15454125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A87"/>
    <w:rsid w:val="0004099C"/>
    <w:rsid w:val="00064EB6"/>
    <w:rsid w:val="00066102"/>
    <w:rsid w:val="00073C3D"/>
    <w:rsid w:val="00074681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29F8"/>
    <w:rsid w:val="0013195A"/>
    <w:rsid w:val="001542CB"/>
    <w:rsid w:val="001563C8"/>
    <w:rsid w:val="00177C2A"/>
    <w:rsid w:val="00185609"/>
    <w:rsid w:val="00187EBD"/>
    <w:rsid w:val="001902D2"/>
    <w:rsid w:val="001A683C"/>
    <w:rsid w:val="001B6FB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1735"/>
    <w:rsid w:val="002959F6"/>
    <w:rsid w:val="002A759C"/>
    <w:rsid w:val="002B0F8D"/>
    <w:rsid w:val="002B757C"/>
    <w:rsid w:val="002C1C7B"/>
    <w:rsid w:val="002C4948"/>
    <w:rsid w:val="002D08E4"/>
    <w:rsid w:val="002E641A"/>
    <w:rsid w:val="002F32E7"/>
    <w:rsid w:val="0030030F"/>
    <w:rsid w:val="00303A2F"/>
    <w:rsid w:val="003128D1"/>
    <w:rsid w:val="00313417"/>
    <w:rsid w:val="00313911"/>
    <w:rsid w:val="00333209"/>
    <w:rsid w:val="00337073"/>
    <w:rsid w:val="003411EE"/>
    <w:rsid w:val="00347995"/>
    <w:rsid w:val="00350CD9"/>
    <w:rsid w:val="00351F8A"/>
    <w:rsid w:val="00355720"/>
    <w:rsid w:val="00364235"/>
    <w:rsid w:val="0038231F"/>
    <w:rsid w:val="00395E50"/>
    <w:rsid w:val="003B2070"/>
    <w:rsid w:val="003B214C"/>
    <w:rsid w:val="003B53A1"/>
    <w:rsid w:val="003B7238"/>
    <w:rsid w:val="003C221B"/>
    <w:rsid w:val="003C3B64"/>
    <w:rsid w:val="003D284C"/>
    <w:rsid w:val="003D360A"/>
    <w:rsid w:val="003F024C"/>
    <w:rsid w:val="003F0768"/>
    <w:rsid w:val="003F15E9"/>
    <w:rsid w:val="003F2E3D"/>
    <w:rsid w:val="00414AFC"/>
    <w:rsid w:val="00421562"/>
    <w:rsid w:val="004276AD"/>
    <w:rsid w:val="00430C8E"/>
    <w:rsid w:val="00431182"/>
    <w:rsid w:val="00434CC2"/>
    <w:rsid w:val="004373C1"/>
    <w:rsid w:val="00440EAA"/>
    <w:rsid w:val="00451E5A"/>
    <w:rsid w:val="0045767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204"/>
    <w:rsid w:val="004A7113"/>
    <w:rsid w:val="004B20BC"/>
    <w:rsid w:val="004C4854"/>
    <w:rsid w:val="004D7E48"/>
    <w:rsid w:val="004E4730"/>
    <w:rsid w:val="004F23F7"/>
    <w:rsid w:val="004F40EF"/>
    <w:rsid w:val="004F6A9B"/>
    <w:rsid w:val="004F7AE7"/>
    <w:rsid w:val="00520174"/>
    <w:rsid w:val="00533638"/>
    <w:rsid w:val="00537B9B"/>
    <w:rsid w:val="005641F0"/>
    <w:rsid w:val="005757F4"/>
    <w:rsid w:val="0059454A"/>
    <w:rsid w:val="005C39CA"/>
    <w:rsid w:val="005D4835"/>
    <w:rsid w:val="005D7EE4"/>
    <w:rsid w:val="005E176A"/>
    <w:rsid w:val="006015EC"/>
    <w:rsid w:val="00615A90"/>
    <w:rsid w:val="00634311"/>
    <w:rsid w:val="00635793"/>
    <w:rsid w:val="006459F1"/>
    <w:rsid w:val="00660E86"/>
    <w:rsid w:val="00666121"/>
    <w:rsid w:val="00667373"/>
    <w:rsid w:val="00674997"/>
    <w:rsid w:val="006828BF"/>
    <w:rsid w:val="00687BC4"/>
    <w:rsid w:val="006A3A1F"/>
    <w:rsid w:val="006A52B6"/>
    <w:rsid w:val="006A7BC0"/>
    <w:rsid w:val="006B06AE"/>
    <w:rsid w:val="006C1310"/>
    <w:rsid w:val="006C3B45"/>
    <w:rsid w:val="006F0034"/>
    <w:rsid w:val="006F2927"/>
    <w:rsid w:val="006F3D32"/>
    <w:rsid w:val="006F7BDC"/>
    <w:rsid w:val="007118F0"/>
    <w:rsid w:val="007224CF"/>
    <w:rsid w:val="0072560B"/>
    <w:rsid w:val="00731CFC"/>
    <w:rsid w:val="00742DB8"/>
    <w:rsid w:val="00746532"/>
    <w:rsid w:val="00751725"/>
    <w:rsid w:val="00756C8F"/>
    <w:rsid w:val="00763DDE"/>
    <w:rsid w:val="007840F2"/>
    <w:rsid w:val="007936D6"/>
    <w:rsid w:val="007961C8"/>
    <w:rsid w:val="007A0E1B"/>
    <w:rsid w:val="007B01C8"/>
    <w:rsid w:val="007C07D2"/>
    <w:rsid w:val="007C3D44"/>
    <w:rsid w:val="007D5B61"/>
    <w:rsid w:val="007E2F69"/>
    <w:rsid w:val="007E3AE4"/>
    <w:rsid w:val="007F3898"/>
    <w:rsid w:val="007F6635"/>
    <w:rsid w:val="00804F07"/>
    <w:rsid w:val="008124A1"/>
    <w:rsid w:val="00825A09"/>
    <w:rsid w:val="00830AB1"/>
    <w:rsid w:val="00833FCD"/>
    <w:rsid w:val="00842991"/>
    <w:rsid w:val="00847C7D"/>
    <w:rsid w:val="00847D86"/>
    <w:rsid w:val="00853028"/>
    <w:rsid w:val="0086227A"/>
    <w:rsid w:val="008757E1"/>
    <w:rsid w:val="00892AF5"/>
    <w:rsid w:val="00892E48"/>
    <w:rsid w:val="008A5048"/>
    <w:rsid w:val="008B2F45"/>
    <w:rsid w:val="008C5709"/>
    <w:rsid w:val="008C6DF8"/>
    <w:rsid w:val="008D026E"/>
    <w:rsid w:val="008D0487"/>
    <w:rsid w:val="008D1D36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22F2"/>
    <w:rsid w:val="009C43E2"/>
    <w:rsid w:val="009C7756"/>
    <w:rsid w:val="009D2F78"/>
    <w:rsid w:val="00A15F7E"/>
    <w:rsid w:val="00A166B0"/>
    <w:rsid w:val="00A22DCF"/>
    <w:rsid w:val="00A2375E"/>
    <w:rsid w:val="00A23DD8"/>
    <w:rsid w:val="00A24C2D"/>
    <w:rsid w:val="00A276E4"/>
    <w:rsid w:val="00A3062E"/>
    <w:rsid w:val="00A345E9"/>
    <w:rsid w:val="00A347DE"/>
    <w:rsid w:val="00A41DE9"/>
    <w:rsid w:val="00A45021"/>
    <w:rsid w:val="00A52320"/>
    <w:rsid w:val="00A82DC3"/>
    <w:rsid w:val="00A834D8"/>
    <w:rsid w:val="00AA0E38"/>
    <w:rsid w:val="00AA336E"/>
    <w:rsid w:val="00AA442C"/>
    <w:rsid w:val="00AB7E17"/>
    <w:rsid w:val="00AC226B"/>
    <w:rsid w:val="00AC7CBD"/>
    <w:rsid w:val="00AE6FF2"/>
    <w:rsid w:val="00AF4146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0B05"/>
    <w:rsid w:val="00B34079"/>
    <w:rsid w:val="00B5040B"/>
    <w:rsid w:val="00B52BCF"/>
    <w:rsid w:val="00B8005E"/>
    <w:rsid w:val="00B817C6"/>
    <w:rsid w:val="00B90E42"/>
    <w:rsid w:val="00BB0C3C"/>
    <w:rsid w:val="00BB4893"/>
    <w:rsid w:val="00BC1D2A"/>
    <w:rsid w:val="00BC43AD"/>
    <w:rsid w:val="00BC783E"/>
    <w:rsid w:val="00BD5853"/>
    <w:rsid w:val="00BD7283"/>
    <w:rsid w:val="00BE7370"/>
    <w:rsid w:val="00BF4619"/>
    <w:rsid w:val="00BF6BA8"/>
    <w:rsid w:val="00C00DDD"/>
    <w:rsid w:val="00C014B5"/>
    <w:rsid w:val="00C166C4"/>
    <w:rsid w:val="00C32535"/>
    <w:rsid w:val="00C4103F"/>
    <w:rsid w:val="00C43A6F"/>
    <w:rsid w:val="00C57DEB"/>
    <w:rsid w:val="00C724CD"/>
    <w:rsid w:val="00C74C66"/>
    <w:rsid w:val="00C81012"/>
    <w:rsid w:val="00C83BED"/>
    <w:rsid w:val="00C84B03"/>
    <w:rsid w:val="00C85D23"/>
    <w:rsid w:val="00C9563B"/>
    <w:rsid w:val="00C96B7B"/>
    <w:rsid w:val="00CB7698"/>
    <w:rsid w:val="00CC5C97"/>
    <w:rsid w:val="00CD5FC8"/>
    <w:rsid w:val="00D041D9"/>
    <w:rsid w:val="00D201E2"/>
    <w:rsid w:val="00D21684"/>
    <w:rsid w:val="00D23F3D"/>
    <w:rsid w:val="00D25707"/>
    <w:rsid w:val="00D32672"/>
    <w:rsid w:val="00D34D9A"/>
    <w:rsid w:val="00D36AA4"/>
    <w:rsid w:val="00D409DE"/>
    <w:rsid w:val="00D42C9B"/>
    <w:rsid w:val="00D43CCE"/>
    <w:rsid w:val="00D4629C"/>
    <w:rsid w:val="00D531D5"/>
    <w:rsid w:val="00D53D29"/>
    <w:rsid w:val="00D54DEF"/>
    <w:rsid w:val="00D606E3"/>
    <w:rsid w:val="00D71153"/>
    <w:rsid w:val="00D74F7A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09E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0EC3"/>
    <w:rsid w:val="00F122EC"/>
    <w:rsid w:val="00F259C4"/>
    <w:rsid w:val="00F365F2"/>
    <w:rsid w:val="00F41EB4"/>
    <w:rsid w:val="00F43919"/>
    <w:rsid w:val="00F70CBC"/>
    <w:rsid w:val="00F74C67"/>
    <w:rsid w:val="00F76A8D"/>
    <w:rsid w:val="00FA2CE5"/>
    <w:rsid w:val="00FB1A2B"/>
    <w:rsid w:val="00FB40A2"/>
    <w:rsid w:val="00FC0317"/>
    <w:rsid w:val="00FC118B"/>
    <w:rsid w:val="00FD14D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533638"/>
    <w:pPr>
      <w:spacing w:after="0" w:line="240" w:lineRule="auto"/>
    </w:pPr>
  </w:style>
  <w:style w:type="paragraph" w:customStyle="1" w:styleId="NrStrony">
    <w:name w:val="NrStrony"/>
    <w:basedOn w:val="Nagwek1"/>
    <w:link w:val="NrStronyZnak"/>
    <w:uiPriority w:val="8"/>
    <w:qFormat/>
    <w:rsid w:val="00C74C66"/>
    <w:pPr>
      <w:spacing w:before="120" w:line="210" w:lineRule="exact"/>
      <w:jc w:val="center"/>
    </w:pPr>
    <w:rPr>
      <w:rFonts w:ascii="Times New Roman" w:hAnsi="Times New Roman"/>
      <w:bCs/>
      <w:color w:val="323232"/>
      <w:sz w:val="18"/>
      <w:szCs w:val="16"/>
    </w:rPr>
  </w:style>
  <w:style w:type="character" w:customStyle="1" w:styleId="NrStronyZnak">
    <w:name w:val="NrStrony Znak"/>
    <w:basedOn w:val="Domylnaczcionkaakapitu"/>
    <w:link w:val="NrStrony"/>
    <w:uiPriority w:val="8"/>
    <w:qFormat/>
    <w:rsid w:val="00C74C66"/>
    <w:rPr>
      <w:rFonts w:ascii="Times New Roman" w:eastAsiaTheme="majorEastAsia" w:hAnsi="Times New Roman" w:cstheme="majorBidi"/>
      <w:bCs/>
      <w:color w:val="323232"/>
      <w:sz w:val="18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74C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DFF51-9B4F-4913-8BDD-2969AABE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</cp:lastModifiedBy>
  <cp:revision>3</cp:revision>
  <cp:lastPrinted>2024-07-15T14:52:00Z</cp:lastPrinted>
  <dcterms:created xsi:type="dcterms:W3CDTF">2025-11-05T11:07:00Z</dcterms:created>
  <dcterms:modified xsi:type="dcterms:W3CDTF">2025-11-18T13:22:00Z</dcterms:modified>
</cp:coreProperties>
</file>